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90" w:after="90"/>
        <w:rPr>
          <w:rFonts w:ascii="Verdana" w:hAnsi="Verdana" w:cs="Verdana"/>
          <w:color w:val="000000"/>
          <w:sz w:val="18"/>
          <w:szCs w:val="18"/>
        </w:rPr>
      </w:pPr>
      <w:r>
        <w:rPr>
          <w:rFonts w:cs="Verdana" w:ascii="Verdana" w:hAnsi="Verdana"/>
          <w:color w:val="000000"/>
          <w:sz w:val="18"/>
          <w:szCs w:val="18"/>
        </w:rPr>
      </w:r>
    </w:p>
    <w:p>
      <w:pPr>
        <w:pStyle w:val="Normal"/>
        <w:jc w:val="center"/>
        <w:rPr/>
      </w:pPr>
      <w:r>
        <w:rPr>
          <w:b/>
          <w:sz w:val="28"/>
          <w:szCs w:val="28"/>
          <w:u w:val="single"/>
        </w:rPr>
        <w:t>PATTO EDUCATIVO DI CORRESPONSABILITA’</w:t>
      </w:r>
    </w:p>
    <w:p>
      <w:pPr>
        <w:pStyle w:val="Normal"/>
        <w:jc w:val="center"/>
        <w:rPr>
          <w:b/>
          <w:b/>
          <w:sz w:val="28"/>
          <w:szCs w:val="28"/>
        </w:rPr>
      </w:pPr>
      <w:r>
        <w:rPr>
          <w:b/>
          <w:sz w:val="28"/>
          <w:szCs w:val="28"/>
        </w:rPr>
      </w:r>
      <w:bookmarkStart w:id="0" w:name="_GoBack"/>
      <w:bookmarkStart w:id="1" w:name="_GoBack"/>
      <w:bookmarkEnd w:id="1"/>
    </w:p>
    <w:p>
      <w:pPr>
        <w:pStyle w:val="Normal"/>
        <w:jc w:val="left"/>
        <w:rPr/>
      </w:pPr>
      <w:r>
        <w:rPr>
          <w:b/>
          <w:sz w:val="20"/>
        </w:rPr>
        <w:t xml:space="preserve">Obiettivo: impegnare la famiglia a condividere con la scuola i nuclei fondanti dell’azione educativa. </w:t>
      </w:r>
    </w:p>
    <w:p>
      <w:pPr>
        <w:pStyle w:val="Normal"/>
        <w:jc w:val="left"/>
        <w:rPr>
          <w:b/>
          <w:b/>
          <w:sz w:val="20"/>
        </w:rPr>
      </w:pPr>
      <w:r>
        <w:rPr>
          <w:b/>
          <w:sz w:val="20"/>
        </w:rPr>
      </w:r>
    </w:p>
    <w:p>
      <w:pPr>
        <w:pStyle w:val="ListParagraph"/>
        <w:numPr>
          <w:ilvl w:val="0"/>
          <w:numId w:val="1"/>
        </w:numPr>
        <w:jc w:val="left"/>
        <w:rPr/>
      </w:pPr>
      <w:r>
        <w:rPr>
          <w:sz w:val="20"/>
        </w:rPr>
        <w:t xml:space="preserve">Visto il D.M. n 5843/A3 del 16 ottobre 2006 “Linee di indirizzo sulla cittadinanza democratica e legalità” </w:t>
      </w:r>
    </w:p>
    <w:p>
      <w:pPr>
        <w:pStyle w:val="ListParagraph"/>
        <w:numPr>
          <w:ilvl w:val="0"/>
          <w:numId w:val="1"/>
        </w:numPr>
        <w:jc w:val="left"/>
        <w:rPr/>
      </w:pPr>
      <w:r>
        <w:rPr>
          <w:sz w:val="20"/>
        </w:rPr>
        <w:t>Visti i D.P.R. n 249 del 24/6/1998 e D.P.R. n. 235 del 21/11/2007 “Regolamento recante lo Statuto delle studentesse e degli studenti della scuola secondaria”</w:t>
      </w:r>
    </w:p>
    <w:p>
      <w:pPr>
        <w:pStyle w:val="ListParagraph"/>
        <w:numPr>
          <w:ilvl w:val="0"/>
          <w:numId w:val="1"/>
        </w:numPr>
        <w:jc w:val="left"/>
        <w:rPr/>
      </w:pPr>
      <w:r>
        <w:rPr>
          <w:sz w:val="20"/>
        </w:rPr>
        <w:t>Visto il D.M. n. 16 del 5/2/2007 “Linee di indirizzo generali ed azioni a livello nazionale per la prevenzione del bullismo”</w:t>
      </w:r>
    </w:p>
    <w:p>
      <w:pPr>
        <w:pStyle w:val="ListParagraph"/>
        <w:numPr>
          <w:ilvl w:val="0"/>
          <w:numId w:val="1"/>
        </w:numPr>
        <w:jc w:val="left"/>
        <w:rPr/>
      </w:pPr>
      <w:r>
        <w:rPr>
          <w:sz w:val="20"/>
        </w:rPr>
        <w:t>Visto il D.M. n. 30 del 15 marzo 2007 “Linee di indirizzo ed indicazioni in materia di utilizzo di telefoni cellulari e di altri dispositivi elettronici durante l’attività didattica, irrogazione di sanzioni disciplinari, dovere di vigilanza ed di corresponsabilità dei genitori e dei docenti”</w:t>
      </w:r>
    </w:p>
    <w:p>
      <w:pPr>
        <w:pStyle w:val="ListParagraph"/>
        <w:numPr>
          <w:ilvl w:val="0"/>
          <w:numId w:val="1"/>
        </w:numPr>
        <w:jc w:val="left"/>
        <w:rPr/>
      </w:pPr>
      <w:r>
        <w:rPr>
          <w:sz w:val="20"/>
        </w:rPr>
        <w:t>Vista la Circolare Ministeriale prot 3062 del 31 luglio 2008</w:t>
      </w:r>
    </w:p>
    <w:p>
      <w:pPr>
        <w:pStyle w:val="Normal"/>
        <w:jc w:val="left"/>
        <w:rPr>
          <w:sz w:val="20"/>
        </w:rPr>
      </w:pPr>
      <w:r>
        <w:rPr>
          <w:sz w:val="20"/>
        </w:rPr>
      </w:r>
    </w:p>
    <w:p>
      <w:pPr>
        <w:pStyle w:val="Normal"/>
        <w:rPr/>
      </w:pPr>
      <w:r>
        <w:rPr>
          <w:sz w:val="20"/>
        </w:rPr>
        <w:t>Il Consiglio di Istituto del 20/01/2015 e il Collegio Docenti del 22/1/2015 deliberano di stipulare con la famiglia dell’alunno il seguente Patto Educativo di Corresponsabilità</w:t>
      </w:r>
    </w:p>
    <w:p>
      <w:pPr>
        <w:pStyle w:val="Normal"/>
        <w:rPr>
          <w:sz w:val="20"/>
        </w:rPr>
      </w:pPr>
      <w:r>
        <w:rPr>
          <w:sz w:val="20"/>
        </w:rPr>
      </w:r>
    </w:p>
    <w:p>
      <w:pPr>
        <w:pStyle w:val="Normal"/>
        <w:rPr/>
      </w:pPr>
      <w:r>
        <w:rPr>
          <w:sz w:val="20"/>
          <w:u w:val="single"/>
        </w:rPr>
        <w:t>Patto Educativo di Corresponsabilità</w:t>
      </w:r>
      <w:r>
        <w:rPr>
          <w:sz w:val="20"/>
        </w:rPr>
        <w:t>:</w:t>
      </w:r>
    </w:p>
    <w:p>
      <w:pPr>
        <w:pStyle w:val="Normal"/>
        <w:rPr/>
      </w:pPr>
      <w:r>
        <w:rPr>
          <w:sz w:val="20"/>
        </w:rPr>
        <w:t>La scuola è l’ambiente educativo e di apprendimento in cui si promuove la formazione dello studente attraverso l’interazione sociale in un contesto relazionale positivo.</w:t>
      </w:r>
    </w:p>
    <w:p>
      <w:pPr>
        <w:pStyle w:val="Normal"/>
        <w:rPr/>
      </w:pPr>
      <w:r>
        <w:rPr>
          <w:sz w:val="20"/>
        </w:rPr>
        <w:t>La condivisione delle regole del vivere e del convivere, può avvenire solo con una efficace e fattiva collaborazione con la famiglia. La scuola, pertanto, perseguirà costantemente l’obiettivo di costruire un’alleanza educativa con i genitori. Non si tratta di rapporti da stringere solo in momenti critici, ma di relazioni costanti che riconoscano i reciproci ruoli e che si supportino vicendevolmente nelle comuni finalità educative.</w:t>
      </w:r>
    </w:p>
    <w:p>
      <w:pPr>
        <w:pStyle w:val="Normal"/>
        <w:rPr>
          <w:sz w:val="20"/>
        </w:rPr>
      </w:pPr>
      <w:r>
        <w:rPr>
          <w:sz w:val="20"/>
        </w:rPr>
      </w:r>
    </w:p>
    <w:p>
      <w:pPr>
        <w:pStyle w:val="Normal"/>
        <w:rPr>
          <w:sz w:val="20"/>
        </w:rPr>
      </w:pPr>
      <w:r>
        <w:rPr>
          <w:sz w:val="20"/>
        </w:rPr>
      </w:r>
    </w:p>
    <w:p>
      <w:pPr>
        <w:pStyle w:val="Normal"/>
        <w:rPr/>
      </w:pPr>
      <w:r>
        <w:rPr>
          <w:sz w:val="20"/>
        </w:rPr>
        <w:t>La scuola si impegna a:</w:t>
      </w:r>
    </w:p>
    <w:p>
      <w:pPr>
        <w:pStyle w:val="Normal"/>
        <w:rPr>
          <w:sz w:val="20"/>
        </w:rPr>
      </w:pPr>
      <w:r>
        <w:rPr>
          <w:sz w:val="20"/>
        </w:rPr>
      </w:r>
    </w:p>
    <w:p>
      <w:pPr>
        <w:pStyle w:val="ListParagraph"/>
        <w:numPr>
          <w:ilvl w:val="0"/>
          <w:numId w:val="1"/>
        </w:numPr>
        <w:rPr/>
      </w:pPr>
      <w:r>
        <w:rPr>
          <w:sz w:val="20"/>
        </w:rPr>
        <w:t>fornire una formazione culturale, professionale e qualificata a tutti gli studenti;</w:t>
      </w:r>
    </w:p>
    <w:p>
      <w:pPr>
        <w:pStyle w:val="ListParagraph"/>
        <w:numPr>
          <w:ilvl w:val="0"/>
          <w:numId w:val="1"/>
        </w:numPr>
        <w:rPr/>
      </w:pPr>
      <w:r>
        <w:rPr>
          <w:sz w:val="20"/>
        </w:rPr>
        <w:t>offrire un ambiente favorevole alla crescita della persona in un clima di serenità, cooperazione ed armonia;</w:t>
      </w:r>
    </w:p>
    <w:p>
      <w:pPr>
        <w:pStyle w:val="ListParagraph"/>
        <w:numPr>
          <w:ilvl w:val="0"/>
          <w:numId w:val="1"/>
        </w:numPr>
        <w:rPr/>
      </w:pPr>
      <w:r>
        <w:rPr>
          <w:sz w:val="20"/>
        </w:rPr>
        <w:t>promuovere con ogni studente un clima di confronto e di reciprocità per accoglierne il vissuto e per motivarlo all’apprendimento;</w:t>
      </w:r>
    </w:p>
    <w:p>
      <w:pPr>
        <w:pStyle w:val="ListParagraph"/>
        <w:numPr>
          <w:ilvl w:val="0"/>
          <w:numId w:val="1"/>
        </w:numPr>
        <w:rPr/>
      </w:pPr>
      <w:r>
        <w:rPr>
          <w:sz w:val="20"/>
        </w:rPr>
        <w:t>realizzare i curricoli disciplinari, le scelte organizzative e le metodologie didattiche elaborate nel Piano dell’ Offerta Formativa;</w:t>
      </w:r>
    </w:p>
    <w:p>
      <w:pPr>
        <w:pStyle w:val="ListParagraph"/>
        <w:numPr>
          <w:ilvl w:val="0"/>
          <w:numId w:val="1"/>
        </w:numPr>
        <w:rPr/>
      </w:pPr>
      <w:r>
        <w:rPr>
          <w:sz w:val="20"/>
        </w:rPr>
        <w:t>favorire la piena integrazione degli studenti diversamente abili e attivare percorsi volti al benessere e alla tutela della salute psico-fisica degli studenti;</w:t>
      </w:r>
    </w:p>
    <w:p>
      <w:pPr>
        <w:pStyle w:val="ListParagraph"/>
        <w:numPr>
          <w:ilvl w:val="0"/>
          <w:numId w:val="1"/>
        </w:numPr>
        <w:rPr/>
      </w:pPr>
      <w:r>
        <w:rPr>
          <w:sz w:val="20"/>
        </w:rPr>
        <w:t>promuovere iniziative di accoglienza ed integrazione per gli studenti stranieri, anche attraverso la realizzazione di iniziative interculturali;</w:t>
      </w:r>
    </w:p>
    <w:p>
      <w:pPr>
        <w:pStyle w:val="ListParagraph"/>
        <w:numPr>
          <w:ilvl w:val="0"/>
          <w:numId w:val="1"/>
        </w:numPr>
        <w:rPr/>
      </w:pPr>
      <w:r>
        <w:rPr>
          <w:sz w:val="20"/>
        </w:rPr>
        <w:t>motivare la famiglia negli incontri periodici programmati, la valutazione relativa al processo formativo e qualsiasi altra difficoltà riscontrato nel rapporto con l’alunno (carenza di impegno, violazione delle regole …)</w:t>
      </w:r>
    </w:p>
    <w:p>
      <w:pPr>
        <w:pStyle w:val="ListParagraph"/>
        <w:numPr>
          <w:ilvl w:val="0"/>
          <w:numId w:val="1"/>
        </w:numPr>
        <w:rPr/>
      </w:pPr>
      <w:r>
        <w:rPr>
          <w:sz w:val="20"/>
        </w:rPr>
        <w:t xml:space="preserve">ricevere i genitori secondo gli orari comunicati e i casi particolari anche fuori orario. </w:t>
      </w:r>
    </w:p>
    <w:p>
      <w:pPr>
        <w:pStyle w:val="Normal"/>
        <w:rPr>
          <w:sz w:val="20"/>
        </w:rPr>
      </w:pPr>
      <w:r>
        <w:rPr>
          <w:sz w:val="20"/>
        </w:rPr>
      </w:r>
    </w:p>
    <w:p>
      <w:pPr>
        <w:pStyle w:val="Normal"/>
        <w:rPr>
          <w:sz w:val="20"/>
        </w:rPr>
      </w:pPr>
      <w:r>
        <w:rPr>
          <w:sz w:val="20"/>
        </w:rPr>
      </w:r>
    </w:p>
    <w:p>
      <w:pPr>
        <w:pStyle w:val="Normal"/>
        <w:rPr/>
      </w:pPr>
      <w:r>
        <w:rPr>
          <w:sz w:val="20"/>
        </w:rPr>
        <w:t>Lo studente si impegna a:</w:t>
      </w:r>
    </w:p>
    <w:p>
      <w:pPr>
        <w:pStyle w:val="Normal"/>
        <w:rPr>
          <w:sz w:val="20"/>
        </w:rPr>
      </w:pPr>
      <w:r>
        <w:rPr>
          <w:sz w:val="20"/>
        </w:rPr>
      </w:r>
    </w:p>
    <w:p>
      <w:pPr>
        <w:pStyle w:val="Normal"/>
        <w:rPr/>
      </w:pPr>
      <w:r>
        <w:rPr>
          <w:sz w:val="20"/>
        </w:rPr>
        <w:t>- entrare a scuola in orario, frequentare regolarmente le lezioni ed assolvere agli impegni di studio con continuità e diligenza;</w:t>
      </w:r>
    </w:p>
    <w:p>
      <w:pPr>
        <w:pStyle w:val="Normal"/>
        <w:rPr/>
      </w:pPr>
      <w:r>
        <w:rPr>
          <w:sz w:val="20"/>
        </w:rPr>
        <w:t>- tenere un comportamento adeguatamente corretto nei confronti di tutto il personale della scuola, nel rispetto dei ruoli e delle funzioni dei singoli;</w:t>
      </w:r>
    </w:p>
    <w:p>
      <w:pPr>
        <w:pStyle w:val="Normal"/>
        <w:rPr/>
      </w:pPr>
      <w:r>
        <w:rPr>
          <w:sz w:val="20"/>
        </w:rPr>
        <w:t>- condividere la responsabilità di rendere accogliente l’ambiente scolastico, avere cura delle strutture e degli arredi;</w:t>
      </w:r>
    </w:p>
    <w:p>
      <w:pPr>
        <w:pStyle w:val="Normal"/>
        <w:rPr/>
      </w:pPr>
      <w:r>
        <w:rPr>
          <w:sz w:val="20"/>
        </w:rPr>
        <w:t>- partecipare attivamente e responsabilmente alla vita della scuola e della propria classe, senza discriminazioni verso nessuno;</w:t>
      </w:r>
    </w:p>
    <w:p>
      <w:pPr>
        <w:pStyle w:val="Normal"/>
        <w:rPr/>
      </w:pPr>
      <w:r>
        <w:rPr>
          <w:sz w:val="20"/>
        </w:rPr>
        <w:t>- osservare le disposizioni organizzative e di sicurezza del regolamento di istituto</w:t>
      </w:r>
    </w:p>
    <w:p>
      <w:pPr>
        <w:pStyle w:val="Normal"/>
        <w:rPr/>
      </w:pPr>
      <w:r>
        <w:rPr>
          <w:sz w:val="20"/>
        </w:rPr>
        <w:t xml:space="preserve">- non compiere atti che offendano la morale, la civile convivenza ed il regolare svolgimento delle lezioni. </w:t>
      </w:r>
    </w:p>
    <w:p>
      <w:pPr>
        <w:pStyle w:val="Normal"/>
        <w:rPr>
          <w:sz w:val="20"/>
        </w:rPr>
      </w:pPr>
      <w:r>
        <w:rPr>
          <w:sz w:val="20"/>
        </w:rPr>
      </w:r>
    </w:p>
    <w:p>
      <w:pPr>
        <w:pStyle w:val="Normal"/>
        <w:rPr>
          <w:sz w:val="20"/>
        </w:rPr>
      </w:pPr>
      <w:r>
        <w:rPr>
          <w:sz w:val="20"/>
        </w:rPr>
      </w:r>
    </w:p>
    <w:p>
      <w:pPr>
        <w:pStyle w:val="Normal"/>
        <w:rPr/>
      </w:pPr>
      <w:r>
        <w:rPr>
          <w:sz w:val="20"/>
        </w:rPr>
        <w:t>La famiglia si impegna a:</w:t>
      </w:r>
    </w:p>
    <w:p>
      <w:pPr>
        <w:pStyle w:val="Normal"/>
        <w:rPr>
          <w:sz w:val="20"/>
        </w:rPr>
      </w:pPr>
      <w:r>
        <w:rPr>
          <w:sz w:val="20"/>
        </w:rPr>
      </w:r>
    </w:p>
    <w:p>
      <w:pPr>
        <w:pStyle w:val="Normal"/>
        <w:rPr/>
      </w:pPr>
      <w:r>
        <w:rPr>
          <w:sz w:val="20"/>
        </w:rPr>
        <w:t xml:space="preserve">instaurare un dialogo costruttivo con i docenti attraverso scelte educative condivise;  </w:t>
      </w:r>
    </w:p>
    <w:p>
      <w:pPr>
        <w:pStyle w:val="Normal"/>
        <w:rPr/>
      </w:pPr>
      <w:r>
        <w:rPr>
          <w:sz w:val="20"/>
        </w:rPr>
        <w:t xml:space="preserve">- far rispettare l’orario d’ingresso a scuola dello studente e limitare le uscite anticipate e vigilare sulla frequenza; </w:t>
      </w:r>
    </w:p>
    <w:p>
      <w:pPr>
        <w:pStyle w:val="Normal"/>
        <w:rPr/>
      </w:pPr>
      <w:r>
        <w:rPr>
          <w:sz w:val="20"/>
        </w:rPr>
        <w:t xml:space="preserve">- giustificare sempre le assenze assicurandosi che le motivazioni addotte dallo studente siano fondate </w:t>
      </w:r>
    </w:p>
    <w:p>
      <w:pPr>
        <w:pStyle w:val="Normal"/>
        <w:rPr/>
      </w:pPr>
      <w:r>
        <w:rPr>
          <w:sz w:val="20"/>
        </w:rPr>
        <w:t>- controllare quotidianamente il libretto dei voti e il libretto delle comunicazioni scuola – famiglia;</w:t>
      </w:r>
    </w:p>
    <w:p>
      <w:pPr>
        <w:pStyle w:val="Normal"/>
        <w:rPr/>
      </w:pPr>
      <w:r>
        <w:rPr>
          <w:sz w:val="20"/>
        </w:rPr>
        <w:t>- controllare, attraverso un contatto frequente con i docenti che l’alunno rispetti le regole della scuola e in particolare il rispetto delle cose proprie e altrui, dell’ambiente scolastico etc., e che partecipi attivamente e responsabilmente alla vita della scuola e curi l’esecuzione dei compiti;</w:t>
      </w:r>
    </w:p>
    <w:p>
      <w:pPr>
        <w:pStyle w:val="Normal"/>
        <w:rPr/>
      </w:pPr>
      <w:r>
        <w:rPr>
          <w:sz w:val="20"/>
        </w:rPr>
        <w:t>- partecipare con regolarità alle riunioni previste;</w:t>
      </w:r>
    </w:p>
    <w:p>
      <w:pPr>
        <w:pStyle w:val="Normal"/>
        <w:rPr/>
      </w:pPr>
      <w:r>
        <w:rPr>
          <w:sz w:val="20"/>
        </w:rPr>
        <w:t>- partecipa al rimborso dei danni arrecati dall’uso improprio consapevolmente (anche collettivamente) agli arredi, alle attrezzature e all’edificio scolastico dall’uso improprio</w:t>
      </w:r>
    </w:p>
    <w:p>
      <w:pPr>
        <w:pStyle w:val="Normal"/>
        <w:rPr/>
      </w:pPr>
      <w:r>
        <w:rPr>
          <w:sz w:val="20"/>
        </w:rPr>
        <w:t>- presentare, discutere e condividere con i propri figli il patto educativo sottoscritto con l’istituzione scolastica.</w:t>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pPr>
      <w:r>
        <w:rPr>
          <w:sz w:val="20"/>
        </w:rPr>
        <w:t>I Genitori                                                                                                      La Coordinatrice Didattica</w:t>
      </w:r>
    </w:p>
    <w:p>
      <w:pPr>
        <w:pStyle w:val="Normal"/>
        <w:rPr/>
      </w:pPr>
      <w:r>
        <w:rPr>
          <w:sz w:val="20"/>
        </w:rPr>
        <w:t xml:space="preserve"> </w:t>
      </w:r>
    </w:p>
    <w:p>
      <w:pPr>
        <w:pStyle w:val="Normal"/>
        <w:rPr/>
      </w:pPr>
      <w:r>
        <w:rPr>
          <w:sz w:val="20"/>
        </w:rPr>
        <w:t>______________________                                                                          ________________________</w:t>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pPr>
      <w:r>
        <w:rPr>
          <w:sz w:val="20"/>
        </w:rPr>
        <w:t>Lo studente</w:t>
      </w:r>
    </w:p>
    <w:p>
      <w:pPr>
        <w:pStyle w:val="Normal"/>
        <w:rPr/>
      </w:pPr>
      <w:r>
        <w:rPr>
          <w:sz w:val="20"/>
        </w:rPr>
        <w:t>__________________</w:t>
      </w:r>
    </w:p>
    <w:p>
      <w:pPr>
        <w:pStyle w:val="Normal"/>
        <w:rPr>
          <w:sz w:val="20"/>
        </w:rPr>
      </w:pPr>
      <w:r>
        <w:rPr>
          <w:sz w:val="20"/>
        </w:rPr>
      </w:r>
    </w:p>
    <w:p>
      <w:pPr>
        <w:pStyle w:val="ListBullet"/>
        <w:numPr>
          <w:ilvl w:val="0"/>
          <w:numId w:val="0"/>
        </w:numPr>
        <w:ind w:left="360" w:hanging="0"/>
        <w:rPr>
          <w:sz w:val="20"/>
        </w:rPr>
      </w:pPr>
      <w:r>
        <w:rPr>
          <w:sz w:val="20"/>
        </w:rPr>
      </w:r>
    </w:p>
    <w:p>
      <w:pPr>
        <w:pStyle w:val="ListBullet"/>
        <w:numPr>
          <w:ilvl w:val="0"/>
          <w:numId w:val="0"/>
        </w:numPr>
        <w:ind w:left="360" w:hanging="0"/>
        <w:rPr>
          <w:sz w:val="20"/>
        </w:rPr>
      </w:pPr>
      <w:r>
        <w:rPr>
          <w:sz w:val="20"/>
        </w:rPr>
      </w:r>
    </w:p>
    <w:p>
      <w:pPr>
        <w:pStyle w:val="ListBullet"/>
        <w:numPr>
          <w:ilvl w:val="0"/>
          <w:numId w:val="0"/>
        </w:numPr>
        <w:spacing w:before="90" w:after="90"/>
        <w:ind w:left="360" w:hanging="0"/>
        <w:rPr>
          <w:rFonts w:ascii="Verdana" w:hAnsi="Verdana" w:cs="Verdana"/>
          <w:color w:val="000000"/>
          <w:sz w:val="18"/>
          <w:szCs w:val="18"/>
        </w:rPr>
      </w:pPr>
      <w:r>
        <w:rPr>
          <w:rFonts w:cs="Verdana" w:ascii="Verdana" w:hAnsi="Verdana"/>
          <w:color w:val="000000"/>
          <w:sz w:val="20"/>
          <w:szCs w:val="18"/>
        </w:rPr>
        <w:t xml:space="preserve">Il Presente Patto Educativo di Corresponsabilità sottoscritto all’atto dell’iscrizione alla classe prima del Liceo Linguistico Internazionale “Grazia Deledda” conserva la validità per tutto il periodo di permanenza dello studente in questa scuola. </w:t>
      </w:r>
    </w:p>
    <w:p>
      <w:pPr>
        <w:pStyle w:val="Normal"/>
        <w:spacing w:before="90" w:after="90"/>
        <w:rPr>
          <w:rFonts w:ascii="Verdana" w:hAnsi="Verdana" w:cs="Verdana"/>
          <w:color w:val="000000"/>
          <w:sz w:val="18"/>
          <w:szCs w:val="18"/>
        </w:rPr>
      </w:pPr>
      <w:r>
        <w:rPr>
          <w:rFonts w:cs="Verdana" w:ascii="Verdana" w:hAnsi="Verdana"/>
          <w:color w:val="000000"/>
          <w:sz w:val="18"/>
          <w:szCs w:val="18"/>
        </w:rPr>
      </w:r>
    </w:p>
    <w:p>
      <w:pPr>
        <w:pStyle w:val="Normal"/>
        <w:spacing w:lineRule="auto" w:line="240" w:before="90" w:after="90"/>
        <w:rPr/>
      </w:pPr>
      <w:r>
        <w:rPr/>
      </w:r>
    </w:p>
    <w:sectPr>
      <w:headerReference w:type="default" r:id="rId2"/>
      <w:headerReference w:type="first" r:id="rId3"/>
      <w:footerReference w:type="default" r:id="rId4"/>
      <w:footerReference w:type="first" r:id="rId5"/>
      <w:type w:val="nextPage"/>
      <w:pgSz w:w="11906" w:h="16838"/>
      <w:pgMar w:left="992" w:right="992" w:header="397" w:top="1021" w:footer="408"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Tms Rmn">
    <w:altName w:val="Times New Roman"/>
    <w:charset w:val="00"/>
    <w:family w:val="roman"/>
    <w:pitch w:val="variable"/>
  </w:font>
  <w:font w:name="Verdan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0" distR="0" simplePos="0" locked="0" layoutInCell="1" allowOverlap="1" relativeHeight="2">
              <wp:simplePos x="0" y="0"/>
              <wp:positionH relativeFrom="margin">
                <wp:align>right</wp:align>
              </wp:positionH>
              <wp:positionV relativeFrom="paragraph">
                <wp:posOffset>635</wp:posOffset>
              </wp:positionV>
              <wp:extent cx="15240" cy="174625"/>
              <wp:effectExtent l="0" t="0" r="0" b="0"/>
              <wp:wrapSquare wrapText="largest"/>
              <wp:docPr id="1" name="Cornice1"/>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fillRef idx="0"/>
                      <a:effectRef idx="0"/>
                      <a:fontRef idx="minor"/>
                    </wps:style>
                    <wps:txb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lIns="0" rIns="0" tIns="0" bIns="0">
                      <a:spAutoFit/>
                    </wps:bodyPr>
                  </wps:wsp>
                </a:graphicData>
              </a:graphic>
            </wp:anchor>
          </w:drawing>
        </mc:Choice>
        <mc:Fallback>
          <w:pict>
            <v:rect id="shape_0" ID="Cornice1" fillcolor="white" stroked="f" style="position:absolute;margin-left:494.9pt;margin-top:0.05pt;width:1.1pt;height:13.65pt;mso-position-horizontal:right;mso-position-horizontal-relative:margin">
              <w10:wrap type="square"/>
              <v:fill o:detectmouseclick="t" type="solid" color2="black" opacity="0"/>
              <v:stroke color="#3465a4" joinstyle="round" endcap="flat"/>
              <v:textbo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bottom w:val="single" w:sz="6" w:space="1" w:color="000000"/>
      </w:pBdr>
      <w:jc w:val="left"/>
      <w:rPr>
        <w:b/>
        <w:b/>
        <w:sz w:val="20"/>
      </w:rPr>
    </w:pPr>
    <w:r>
      <w:rPr>
        <w:b/>
        <w:sz w:val="20"/>
      </w:rPr>
    </w:r>
  </w:p>
  <w:p>
    <w:pPr>
      <w:pStyle w:val="Intestazione"/>
      <w:jc w:val="center"/>
      <w:rPr>
        <w:i/>
        <w:i/>
        <w:sz w:val="36"/>
        <w:szCs w:val="36"/>
      </w:rPr>
    </w:pPr>
    <w:r>
      <w:rPr>
        <w:i/>
        <w:sz w:val="36"/>
        <w:szCs w:val="36"/>
      </w:rPr>
      <w:t>Fondazione Urban Lab Genoa International School (F.U.L.G.I.S.)</w:t>
    </w:r>
  </w:p>
  <w:p>
    <w:pPr>
      <w:pStyle w:val="Intestazione"/>
      <w:jc w:val="center"/>
      <w:rPr>
        <w:i/>
        <w:i/>
        <w:szCs w:val="24"/>
      </w:rPr>
    </w:pPr>
    <w:r>
      <w:rPr>
        <w:i/>
        <w:szCs w:val="24"/>
      </w:rPr>
      <w:t>Via Bertani 6, 16125 Genova - tel. +39010811634,+39010816704 fax +390108391360</w:t>
    </w:r>
  </w:p>
  <w:p>
    <w:pPr>
      <w:pStyle w:val="Intestazione"/>
      <w:jc w:val="center"/>
      <w:rPr>
        <w:i/>
        <w:i/>
        <w:szCs w:val="24"/>
        <w:lang w:val="en-GB"/>
      </w:rPr>
    </w:pPr>
    <w:r>
      <w:rPr>
        <w:i/>
        <w:szCs w:val="24"/>
        <w:lang w:val="en-GB"/>
      </w:rPr>
      <w:t>c.f.e p. IVA</w:t>
    </w:r>
    <w:bookmarkStart w:id="2" w:name="OLE_LINK1"/>
    <w:bookmarkStart w:id="3" w:name="OLE_LINK2"/>
    <w:r>
      <w:rPr>
        <w:i/>
        <w:szCs w:val="24"/>
        <w:lang w:val="en-GB"/>
      </w:rPr>
      <w:t>01938620992</w:t>
    </w:r>
    <w:bookmarkEnd w:id="2"/>
    <w:bookmarkEnd w:id="3"/>
    <w:r>
      <w:rPr>
        <w:i/>
        <w:szCs w:val="24"/>
        <w:lang w:val="en-GB"/>
      </w:rPr>
      <w:t xml:space="preserve"> – n° REA 446797 – IBAN IT71L0617501408000001948880</w:t>
    </w:r>
  </w:p>
  <w:p>
    <w:pPr>
      <w:pStyle w:val="Intestazione"/>
      <w:jc w:val="center"/>
      <w:rPr/>
    </w:pPr>
    <w:r>
      <w:rPr>
        <w:i/>
        <w:szCs w:val="24"/>
      </w:rPr>
      <w:t xml:space="preserve">e-mail </w:t>
    </w:r>
    <w:hyperlink r:id="rId1">
      <w:r>
        <w:rPr>
          <w:rStyle w:val="CollegamentoInternet"/>
          <w:i/>
          <w:szCs w:val="24"/>
        </w:rPr>
        <w:t>fulgis@genoaschool.eu</w:t>
      </w:r>
    </w:hyperlink>
    <w:r>
      <w:rPr>
        <w:i/>
        <w:szCs w:val="24"/>
      </w:rPr>
      <w:t xml:space="preserve"> -posta elettronica certificata (pec): </w:t>
    </w:r>
    <w:hyperlink r:id="rId2">
      <w:r>
        <w:rPr>
          <w:rStyle w:val="CollegamentoInternet"/>
          <w:i/>
          <w:szCs w:val="24"/>
        </w:rPr>
        <w:t>fulgis@legalmail.it</w:t>
      </w:r>
    </w:hyperlink>
  </w:p>
  <w:p>
    <w:pPr>
      <w:pStyle w:val="Pidipagina"/>
      <w:jc w:val="center"/>
      <w:rPr>
        <w:b/>
        <w:b/>
        <w:sz w:val="20"/>
      </w:rPr>
    </w:pPr>
    <w:r>
      <w:rPr>
        <w:b/>
        <w:sz w:val="20"/>
      </w:rPr>
      <w:t xml:space="preserve">Socio Promotore e Fondatore: Comune di Genova </w:t>
    </w:r>
  </w:p>
  <w:p>
    <w:pPr>
      <w:pStyle w:val="Pidipagina"/>
      <w:tabs>
        <w:tab w:val="left" w:pos="1289" w:leader="none"/>
        <w:tab w:val="center" w:pos="4819" w:leader="none"/>
        <w:tab w:val="center" w:pos="4961" w:leader="none"/>
        <w:tab w:val="right" w:pos="9638" w:leader="none"/>
      </w:tabs>
      <w:jc w:val="left"/>
      <w:rPr>
        <w:b/>
        <w:b/>
        <w:iCs/>
        <w:szCs w:val="24"/>
      </w:rPr>
    </w:pPr>
    <w:r>
      <w:rPr>
        <w:b/>
        <w:iCs/>
        <w:szCs w:val="24"/>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ab/>
      <w:tab/>
      <w:tab/>
    </w:r>
  </w:p>
  <w:p>
    <w:pPr>
      <w:pStyle w:val="Intestazione"/>
      <w:rPr/>
    </w:pPr>
    <w:r>
      <w:rPr/>
    </w:r>
  </w:p>
  <w:p>
    <w:pPr>
      <w:pStyle w:val="Intestazione"/>
      <w:rPr/>
    </w:pPr>
    <w:r>
      <w:rPr/>
    </w:r>
  </w:p>
  <w:p>
    <w:pPr>
      <w:pStyle w:val="Intestazione"/>
      <w:rPr/>
    </w:pPr>
    <w:r>
      <w:rPr/>
    </w:r>
  </w:p>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b/>
        <w:b/>
        <w:iCs/>
        <w:sz w:val="32"/>
        <w:szCs w:val="32"/>
      </w:rPr>
    </w:pPr>
    <w:r>
      <w:rPr>
        <w:b/>
        <w:iCs/>
        <w:sz w:val="32"/>
        <w:szCs w:val="32"/>
      </w:rPr>
      <w:t>Istituto d’Istruzione Secondaria Superiore “Duchessa di Galliera”</w:t>
    </w:r>
  </w:p>
  <w:p>
    <w:pPr>
      <w:pStyle w:val="Pidipagina"/>
      <w:jc w:val="center"/>
      <w:rPr>
        <w:b/>
        <w:b/>
        <w:i/>
        <w:i/>
        <w:iCs/>
        <w:szCs w:val="24"/>
      </w:rPr>
    </w:pPr>
    <w:r>
      <w:rPr>
        <w:b/>
        <w:i/>
        <w:iCs/>
        <w:szCs w:val="24"/>
      </w:rPr>
      <w:t>Liceo Scienze Umaneopzione Economico Sociale</w:t>
    </w:r>
    <w:r>
      <w:rPr>
        <w:i/>
        <w:iCs/>
        <w:szCs w:val="24"/>
      </w:rPr>
      <w:t xml:space="preserve">, </w:t>
    </w:r>
    <w:r>
      <w:rPr>
        <w:b/>
        <w:i/>
        <w:iCs/>
        <w:szCs w:val="24"/>
      </w:rPr>
      <w:t>Ist. Professionale Servizi Socio Sanitari,</w:t>
    </w:r>
  </w:p>
  <w:p>
    <w:pPr>
      <w:pStyle w:val="Pidipagina"/>
      <w:jc w:val="center"/>
      <w:rPr>
        <w:b/>
        <w:b/>
        <w:i/>
        <w:i/>
        <w:iCs/>
        <w:szCs w:val="24"/>
      </w:rPr>
    </w:pPr>
    <w:r>
      <w:rPr>
        <w:b/>
        <w:i/>
        <w:iCs/>
        <w:szCs w:val="24"/>
      </w:rPr>
      <w:t xml:space="preserve">Ist. Professionale Servizi per Sanità e Assistenza Sociale, Ist. Prof. Industria e Artigianato </w:t>
    </w:r>
  </w:p>
  <w:p>
    <w:pPr>
      <w:pStyle w:val="Pidipagina"/>
      <w:jc w:val="center"/>
      <w:rPr>
        <w:b/>
        <w:b/>
        <w:i/>
        <w:i/>
        <w:iCs/>
        <w:szCs w:val="24"/>
      </w:rPr>
    </w:pPr>
    <w:r>
      <w:rPr>
        <w:b/>
        <w:i/>
        <w:iCs/>
        <w:szCs w:val="24"/>
      </w:rPr>
      <w:t xml:space="preserve">articolazione artigianato indirizzo professionale Tessili e Sartoriali, </w:t>
    </w:r>
  </w:p>
  <w:p>
    <w:pPr>
      <w:pStyle w:val="Pidipagina"/>
      <w:jc w:val="center"/>
      <w:rPr>
        <w:b/>
        <w:b/>
        <w:i/>
        <w:i/>
        <w:iCs/>
        <w:szCs w:val="24"/>
      </w:rPr>
    </w:pPr>
    <w:r>
      <w:rPr>
        <w:b/>
        <w:i/>
        <w:iCs/>
        <w:szCs w:val="24"/>
      </w:rPr>
      <w:t>Ist. Professionale Industria e Artigianato per il made in Italy</w:t>
    </w:r>
  </w:p>
  <w:p>
    <w:pPr>
      <w:pStyle w:val="Intestazione"/>
      <w:jc w:val="center"/>
      <w:rPr>
        <w:iCs/>
        <w:sz w:val="20"/>
      </w:rPr>
    </w:pPr>
    <w:r>
      <w:rPr>
        <w:iCs/>
        <w:sz w:val="20"/>
      </w:rPr>
      <w:t>Corso Mentana 27, 16128 Genova - tel. +39010541907, fax +39010585636</w:t>
    </w:r>
  </w:p>
  <w:p>
    <w:pPr>
      <w:pStyle w:val="Intestazione"/>
      <w:jc w:val="center"/>
      <w:rPr/>
    </w:pPr>
    <w:r>
      <w:rPr>
        <w:iCs/>
        <w:sz w:val="20"/>
      </w:rPr>
      <w:t xml:space="preserve">mail </w:t>
    </w:r>
    <w:hyperlink r:id="rId1">
      <w:r>
        <w:rPr>
          <w:rStyle w:val="CollegamentoInternet"/>
          <w:iCs/>
          <w:sz w:val="20"/>
        </w:rPr>
        <w:t>duchessadigalliera@genoaschool.eu</w:t>
      </w:r>
    </w:hyperlink>
    <w:r>
      <w:rPr>
        <w:iCs/>
        <w:sz w:val="20"/>
      </w:rPr>
      <w:t xml:space="preserve">, </w:t>
    </w:r>
    <w:hyperlink r:id="rId2">
      <w:r>
        <w:rPr>
          <w:rStyle w:val="CollegamentoInternet"/>
          <w:iCs/>
          <w:sz w:val="20"/>
        </w:rPr>
        <w:t>www.duchessadigalliera.it</w:t>
      </w:r>
    </w:hyperlink>
    <w:r>
      <w:rPr>
        <w:iCs/>
        <w:sz w:val="20"/>
      </w:rPr>
      <w:t>, paritario D.M. 28/02/2001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2a34"/>
    <w:pPr>
      <w:widowControl/>
      <w:suppressAutoHyphens w:val="false"/>
      <w:bidi w:val="0"/>
      <w:jc w:val="both"/>
    </w:pPr>
    <w:rPr>
      <w:rFonts w:ascii="Times New Roman" w:hAnsi="Times New Roman" w:eastAsia="Times New Roman" w:cs="Times New Roman"/>
      <w:color w:val="auto"/>
      <w:kern w:val="0"/>
      <w:sz w:val="24"/>
      <w:szCs w:val="20"/>
      <w:lang w:val="it-IT" w:eastAsia="it-IT" w:bidi="ar-SA"/>
    </w:rPr>
  </w:style>
  <w:style w:type="paragraph" w:styleId="Titolo1">
    <w:name w:val="Heading 1"/>
    <w:basedOn w:val="Normal"/>
    <w:next w:val="Normal"/>
    <w:qFormat/>
    <w:rsid w:val="00b72a34"/>
    <w:pPr>
      <w:keepNext w:val="true"/>
      <w:tabs>
        <w:tab w:val="clear" w:pos="709"/>
        <w:tab w:val="left" w:pos="851" w:leader="none"/>
      </w:tabs>
      <w:jc w:val="center"/>
      <w:outlineLvl w:val="0"/>
    </w:pPr>
    <w:rPr>
      <w:b/>
      <w:i/>
      <w:sz w:val="28"/>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rsid w:val="00b72a34"/>
    <w:rPr>
      <w:color w:val="0000FF"/>
      <w:u w:val="single"/>
    </w:rPr>
  </w:style>
  <w:style w:type="character" w:styleId="Pagenumber">
    <w:name w:val="page number"/>
    <w:basedOn w:val="DefaultParagraphFont"/>
    <w:qFormat/>
    <w:rsid w:val="00a10bc0"/>
    <w:rPr/>
  </w:style>
  <w:style w:type="character" w:styleId="TestofumettoCarattere" w:customStyle="1">
    <w:name w:val="Testo fumetto Carattere"/>
    <w:basedOn w:val="DefaultParagraphFont"/>
    <w:link w:val="Testofumetto"/>
    <w:qFormat/>
    <w:rsid w:val="0049366d"/>
    <w:rPr>
      <w:rFonts w:ascii="Tahoma" w:hAnsi="Tahoma" w:cs="Tahoma"/>
      <w:sz w:val="16"/>
      <w:szCs w:val="16"/>
    </w:rPr>
  </w:style>
  <w:style w:type="character" w:styleId="PidipaginaCarattere" w:customStyle="1">
    <w:name w:val="Piè di pagina Carattere"/>
    <w:basedOn w:val="DefaultParagraphFont"/>
    <w:link w:val="Pidipagina"/>
    <w:qFormat/>
    <w:rsid w:val="00377f6a"/>
    <w:rPr>
      <w:sz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rpotesto1" w:customStyle="1">
    <w:name w:val="Corpo testo1"/>
    <w:basedOn w:val="Normal"/>
    <w:qFormat/>
    <w:rsid w:val="00b72a34"/>
    <w:pPr/>
    <w:rPr>
      <w:rFonts w:ascii="Tms Rmn" w:hAnsi="Tms Rmn"/>
    </w:rPr>
  </w:style>
  <w:style w:type="paragraph" w:styleId="Intestazioneepidipagina">
    <w:name w:val="Intestazione e piè di pagina"/>
    <w:basedOn w:val="Normal"/>
    <w:qFormat/>
    <w:pPr/>
    <w:rPr/>
  </w:style>
  <w:style w:type="paragraph" w:styleId="Intestazione">
    <w:name w:val="Header"/>
    <w:basedOn w:val="Normal"/>
    <w:rsid w:val="00b72a34"/>
    <w:pPr>
      <w:tabs>
        <w:tab w:val="clear" w:pos="709"/>
        <w:tab w:val="center" w:pos="4819" w:leader="none"/>
        <w:tab w:val="right" w:pos="9638" w:leader="none"/>
      </w:tabs>
    </w:pPr>
    <w:rPr/>
  </w:style>
  <w:style w:type="paragraph" w:styleId="Pidipagina">
    <w:name w:val="Footer"/>
    <w:basedOn w:val="Normal"/>
    <w:link w:val="PidipaginaCarattere"/>
    <w:rsid w:val="00b72a34"/>
    <w:pPr>
      <w:tabs>
        <w:tab w:val="clear" w:pos="709"/>
        <w:tab w:val="center" w:pos="4819" w:leader="none"/>
        <w:tab w:val="right" w:pos="9638" w:leader="none"/>
      </w:tabs>
    </w:pPr>
    <w:rPr/>
  </w:style>
  <w:style w:type="paragraph" w:styleId="BalloonText">
    <w:name w:val="Balloon Text"/>
    <w:basedOn w:val="Normal"/>
    <w:link w:val="TestofumettoCarattere"/>
    <w:qFormat/>
    <w:rsid w:val="0049366d"/>
    <w:pPr/>
    <w:rPr>
      <w:rFonts w:ascii="Tahoma" w:hAnsi="Tahoma" w:cs="Tahoma"/>
      <w:sz w:val="16"/>
      <w:szCs w:val="16"/>
    </w:rPr>
  </w:style>
  <w:style w:type="paragraph" w:styleId="Contenutocornice">
    <w:name w:val="Contenuto cornice"/>
    <w:basedOn w:val="Normal"/>
    <w:qFormat/>
    <w:pPr/>
    <w:rPr/>
  </w:style>
  <w:style w:type="paragraph" w:styleId="ListBullet">
    <w:name w:val="List Bullet"/>
    <w:basedOn w:val="Normal"/>
    <w:qFormat/>
    <w:pPr>
      <w:spacing w:before="0" w:after="0"/>
      <w:contextualSpacing/>
    </w:pPr>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mailto:fulgis@genoaschool.eu" TargetMode="External"/><Relationship Id="rId2" Type="http://schemas.openxmlformats.org/officeDocument/2006/relationships/hyperlink" Target="mailto:fulgis@legalmail.it" TargetMode="External"/>
</Relationships>
</file>

<file path=word/_rels/header2.xml.rels><?xml version="1.0" encoding="UTF-8"?>
<Relationships xmlns="http://schemas.openxmlformats.org/package/2006/relationships"><Relationship Id="rId1" Type="http://schemas.openxmlformats.org/officeDocument/2006/relationships/hyperlink" Target="mailto:duchessadigalliera@genoaschool.eu" TargetMode="External"/><Relationship Id="rId2" Type="http://schemas.openxmlformats.org/officeDocument/2006/relationships/hyperlink" Target="http://www.duchessadigalliera.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duchessa fulgis</Template>
  <TotalTime>126</TotalTime>
  <Application>LibreOffice/6.3.2.2$Windows_X86_64 LibreOffice_project/98b30e735bda24bc04ab42594c85f7fd8be07b9c</Application>
  <Pages>2</Pages>
  <Words>819</Words>
  <Characters>5110</Characters>
  <CharactersWithSpaces>6057</CharactersWithSpaces>
  <Paragraphs>57</Paragraphs>
  <Company>Società sconosciuta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2018-09-12T10:37:00Z</dcterms:created>
  <dc:creator>i.gastaldo</dc:creator>
  <dc:description/>
  <dc:language>it-IT</dc:language>
  <cp:lastModifiedBy/>
  <cp:lastPrinted>2019-09-23T08:19:00Z</cp:lastPrinted>
  <dcterms:modified xsi:type="dcterms:W3CDTF">2020-06-26T09:39:30Z</dcterms:modified>
  <cp:revision>18</cp:revision>
  <dc:subject/>
  <dc:title>Civico Liceo Linguistico "Grazia Deledda"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Società sconosciuta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